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2EB1F" w14:textId="77777777" w:rsidR="00192114" w:rsidRDefault="00000000">
      <w:pPr>
        <w:tabs>
          <w:tab w:val="right" w:pos="9360"/>
        </w:tabs>
        <w:spacing w:after="261" w:line="259" w:lineRule="auto"/>
        <w:ind w:left="0" w:right="-55" w:firstLine="0"/>
      </w:pPr>
      <w:r>
        <w:rPr>
          <w:rFonts w:ascii="Cambria" w:eastAsia="Cambria" w:hAnsi="Cambria" w:cs="Cambria"/>
        </w:rPr>
        <w:t>Harvest Girls International, Inc.</w:t>
      </w:r>
      <w:r>
        <w:rPr>
          <w:rFonts w:ascii="Cambria" w:eastAsia="Cambria" w:hAnsi="Cambria" w:cs="Cambria"/>
          <w:color w:val="365F91"/>
        </w:rPr>
        <w:t xml:space="preserve"> </w:t>
      </w:r>
      <w:r>
        <w:rPr>
          <w:rFonts w:ascii="Cambria" w:eastAsia="Cambria" w:hAnsi="Cambria" w:cs="Cambria"/>
          <w:color w:val="365F91"/>
        </w:rPr>
        <w:tab/>
      </w:r>
      <w:r>
        <w:rPr>
          <w:noProof/>
        </w:rPr>
        <w:drawing>
          <wp:inline distT="0" distB="0" distL="0" distR="0" wp14:anchorId="210E3B45" wp14:editId="3A049B7C">
            <wp:extent cx="1955165" cy="1955165"/>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5"/>
                    <a:stretch>
                      <a:fillRect/>
                    </a:stretch>
                  </pic:blipFill>
                  <pic:spPr>
                    <a:xfrm>
                      <a:off x="0" y="0"/>
                      <a:ext cx="1955165" cy="1955165"/>
                    </a:xfrm>
                    <a:prstGeom prst="rect">
                      <a:avLst/>
                    </a:prstGeom>
                  </pic:spPr>
                </pic:pic>
              </a:graphicData>
            </a:graphic>
          </wp:inline>
        </w:drawing>
      </w:r>
      <w:r>
        <w:rPr>
          <w:rFonts w:ascii="Cambria" w:eastAsia="Cambria" w:hAnsi="Cambria" w:cs="Cambria"/>
          <w:color w:val="365F91"/>
        </w:rPr>
        <w:t xml:space="preserve"> </w:t>
      </w:r>
    </w:p>
    <w:p w14:paraId="1962D09E" w14:textId="1DB05D8F" w:rsidR="00192114" w:rsidRDefault="00000000">
      <w:pPr>
        <w:spacing w:after="254" w:line="259" w:lineRule="auto"/>
        <w:ind w:left="0" w:firstLine="0"/>
      </w:pPr>
      <w:r>
        <w:rPr>
          <w:rFonts w:ascii="Cambria" w:eastAsia="Cambria" w:hAnsi="Cambria" w:cs="Cambria"/>
          <w:color w:val="404040"/>
        </w:rPr>
        <w:t>Scholarship Application/Recipient Policy 202</w:t>
      </w:r>
      <w:r w:rsidR="006C0F28">
        <w:rPr>
          <w:rFonts w:ascii="Cambria" w:eastAsia="Cambria" w:hAnsi="Cambria" w:cs="Cambria"/>
          <w:color w:val="404040"/>
        </w:rPr>
        <w:t>5</w:t>
      </w:r>
      <w:r>
        <w:rPr>
          <w:rFonts w:ascii="Cambria" w:eastAsia="Cambria" w:hAnsi="Cambria" w:cs="Cambria"/>
          <w:color w:val="404040"/>
        </w:rPr>
        <w:t xml:space="preserve"> </w:t>
      </w:r>
    </w:p>
    <w:p w14:paraId="7EE9F464" w14:textId="6FC75B0B" w:rsidR="00192114" w:rsidRDefault="00000000">
      <w:pPr>
        <w:spacing w:after="274" w:line="275" w:lineRule="auto"/>
        <w:ind w:left="360" w:hanging="360"/>
      </w:pPr>
      <w:r>
        <w:rPr>
          <w:i/>
        </w:rPr>
        <w:t>1.</w:t>
      </w:r>
      <w:r>
        <w:rPr>
          <w:rFonts w:ascii="Arial" w:eastAsia="Arial" w:hAnsi="Arial" w:cs="Arial"/>
          <w:i/>
        </w:rPr>
        <w:t xml:space="preserve"> </w:t>
      </w:r>
      <w:r>
        <w:rPr>
          <w:b/>
        </w:rPr>
        <w:t xml:space="preserve">PURPOSE   </w:t>
      </w:r>
      <w:r>
        <w:rPr>
          <w:i/>
        </w:rPr>
        <w:t xml:space="preserve">Guideline &amp; Policy for the Application of Scholarship and Recipient’s responsibilities and procedures for </w:t>
      </w:r>
      <w:r w:rsidR="006C0F28">
        <w:rPr>
          <w:i/>
        </w:rPr>
        <w:t>scholarship disbursement</w:t>
      </w:r>
      <w:r>
        <w:rPr>
          <w:i/>
        </w:rPr>
        <w:t xml:space="preserve">. </w:t>
      </w:r>
    </w:p>
    <w:p w14:paraId="7051ACF7" w14:textId="77777777" w:rsidR="00192114" w:rsidRDefault="00000000">
      <w:pPr>
        <w:pStyle w:val="Heading1"/>
        <w:ind w:left="-5"/>
      </w:pPr>
      <w:r>
        <w:t>2.</w:t>
      </w:r>
      <w:r>
        <w:rPr>
          <w:rFonts w:ascii="Arial" w:eastAsia="Arial" w:hAnsi="Arial" w:cs="Arial"/>
        </w:rPr>
        <w:t xml:space="preserve"> </w:t>
      </w:r>
      <w:r>
        <w:t xml:space="preserve">SCOPE </w:t>
      </w:r>
    </w:p>
    <w:p w14:paraId="08657DB0" w14:textId="77777777" w:rsidR="00192114" w:rsidRDefault="00000000">
      <w:pPr>
        <w:numPr>
          <w:ilvl w:val="0"/>
          <w:numId w:val="1"/>
        </w:numPr>
        <w:spacing w:after="57" w:line="259" w:lineRule="auto"/>
        <w:ind w:hanging="360"/>
      </w:pPr>
      <w:r>
        <w:t xml:space="preserve">This policy applies to all Harvest Girls International scholarship applicants and recipients. </w:t>
      </w:r>
    </w:p>
    <w:p w14:paraId="38938974" w14:textId="77777777" w:rsidR="00192114" w:rsidRDefault="00000000">
      <w:pPr>
        <w:numPr>
          <w:ilvl w:val="0"/>
          <w:numId w:val="1"/>
        </w:numPr>
        <w:spacing w:after="39" w:line="276" w:lineRule="auto"/>
        <w:ind w:hanging="360"/>
      </w:pPr>
      <w:r>
        <w:t xml:space="preserve">This policy describes the organization’s objectives and policies regarding maintaining the cohesiveness of the scholarship process and information. </w:t>
      </w:r>
    </w:p>
    <w:p w14:paraId="0F0CE9AE" w14:textId="77777777" w:rsidR="00192114" w:rsidRDefault="00000000">
      <w:pPr>
        <w:numPr>
          <w:ilvl w:val="0"/>
          <w:numId w:val="1"/>
        </w:numPr>
        <w:spacing w:after="285"/>
        <w:ind w:hanging="360"/>
      </w:pPr>
      <w:r>
        <w:t xml:space="preserve">Present a fair practice of distribution and provide impact and empowerment to college students to maintain focus and goal achievement during their college education. </w:t>
      </w:r>
    </w:p>
    <w:p w14:paraId="7D6D7713" w14:textId="77777777" w:rsidR="00192114" w:rsidRDefault="00000000">
      <w:pPr>
        <w:spacing w:after="252" w:line="267" w:lineRule="auto"/>
        <w:ind w:left="-5" w:hanging="10"/>
      </w:pPr>
      <w:r>
        <w:rPr>
          <w:b/>
        </w:rPr>
        <w:t>3</w:t>
      </w:r>
      <w:proofErr w:type="gramStart"/>
      <w:r>
        <w:rPr>
          <w:b/>
        </w:rPr>
        <w:t>.</w:t>
      </w:r>
      <w:r>
        <w:rPr>
          <w:rFonts w:ascii="Arial" w:eastAsia="Arial" w:hAnsi="Arial" w:cs="Arial"/>
          <w:b/>
        </w:rPr>
        <w:t xml:space="preserve"> </w:t>
      </w:r>
      <w:r>
        <w:rPr>
          <w:b/>
        </w:rPr>
        <w:t xml:space="preserve"> DEFINITIONS</w:t>
      </w:r>
      <w:proofErr w:type="gramEnd"/>
      <w:r>
        <w:rPr>
          <w:b/>
        </w:rPr>
        <w:t xml:space="preserve">  </w:t>
      </w:r>
    </w:p>
    <w:p w14:paraId="6B7DFCF3" w14:textId="77777777" w:rsidR="00192114" w:rsidRDefault="00000000">
      <w:pPr>
        <w:pStyle w:val="Heading1"/>
        <w:spacing w:after="250"/>
        <w:ind w:left="370"/>
      </w:pPr>
      <w:r>
        <w:t xml:space="preserve">Terms used to refer to all said parties involved in the Scholarship Application and Recipient process </w:t>
      </w:r>
    </w:p>
    <w:p w14:paraId="5B5DE997" w14:textId="77777777" w:rsidR="00192114" w:rsidRDefault="00000000">
      <w:pPr>
        <w:spacing w:after="261" w:line="259" w:lineRule="auto"/>
        <w:ind w:left="10" w:hanging="10"/>
      </w:pPr>
      <w:r>
        <w:rPr>
          <w:b/>
        </w:rPr>
        <w:t xml:space="preserve">        Term</w:t>
      </w:r>
      <w:proofErr w:type="gramStart"/>
      <w:r>
        <w:rPr>
          <w:b/>
        </w:rPr>
        <w:t>:</w:t>
      </w:r>
      <w:r>
        <w:t xml:space="preserve">  </w:t>
      </w:r>
      <w:r>
        <w:rPr>
          <w:b/>
          <w:i/>
        </w:rPr>
        <w:t>Applicant</w:t>
      </w:r>
      <w:proofErr w:type="gramEnd"/>
      <w:r>
        <w:rPr>
          <w:b/>
          <w:i/>
        </w:rPr>
        <w:t xml:space="preserve"> </w:t>
      </w:r>
    </w:p>
    <w:p w14:paraId="3CD734AD" w14:textId="77777777" w:rsidR="00192114" w:rsidRDefault="00000000">
      <w:pPr>
        <w:spacing w:after="251"/>
        <w:ind w:left="0" w:firstLine="0"/>
      </w:pPr>
      <w:r>
        <w:rPr>
          <w:b/>
          <w:i/>
        </w:rPr>
        <w:t xml:space="preserve">        </w:t>
      </w:r>
      <w:r>
        <w:rPr>
          <w:b/>
        </w:rPr>
        <w:t>Definition</w:t>
      </w:r>
      <w:proofErr w:type="gramStart"/>
      <w:r>
        <w:rPr>
          <w:b/>
        </w:rPr>
        <w:t>:</w:t>
      </w:r>
      <w:r>
        <w:t xml:space="preserve">  Young</w:t>
      </w:r>
      <w:proofErr w:type="gramEnd"/>
      <w:r>
        <w:t xml:space="preserve"> ladies who are High School Seniors and college bound.  </w:t>
      </w:r>
    </w:p>
    <w:p w14:paraId="270C9D20" w14:textId="77777777" w:rsidR="00192114" w:rsidRDefault="00000000">
      <w:pPr>
        <w:pStyle w:val="Heading2"/>
        <w:ind w:left="355"/>
      </w:pPr>
      <w:r>
        <w:rPr>
          <w:i w:val="0"/>
        </w:rPr>
        <w:t>Term</w:t>
      </w:r>
      <w:proofErr w:type="gramStart"/>
      <w:r>
        <w:rPr>
          <w:i w:val="0"/>
        </w:rPr>
        <w:t>:</w:t>
      </w:r>
      <w:r>
        <w:rPr>
          <w:b w:val="0"/>
          <w:i w:val="0"/>
        </w:rPr>
        <w:t xml:space="preserve">  </w:t>
      </w:r>
      <w:r>
        <w:t>Recipient</w:t>
      </w:r>
      <w:proofErr w:type="gramEnd"/>
      <w:r>
        <w:t xml:space="preserve">  </w:t>
      </w:r>
    </w:p>
    <w:p w14:paraId="29F4AB05" w14:textId="0FAAED8F" w:rsidR="00192114" w:rsidRDefault="00000000">
      <w:pPr>
        <w:spacing w:after="247"/>
        <w:ind w:left="360" w:firstLine="0"/>
      </w:pPr>
      <w:r>
        <w:rPr>
          <w:b/>
        </w:rPr>
        <w:t>Definition:</w:t>
      </w:r>
      <w:r>
        <w:t xml:space="preserve"> </w:t>
      </w:r>
      <w:r w:rsidR="006C0F28">
        <w:t xml:space="preserve">An </w:t>
      </w:r>
      <w:r>
        <w:t xml:space="preserve">Applicant that has met </w:t>
      </w:r>
      <w:proofErr w:type="gramStart"/>
      <w:r>
        <w:t>all of</w:t>
      </w:r>
      <w:proofErr w:type="gramEnd"/>
      <w:r>
        <w:t xml:space="preserve"> the guidelines and has been chosen by The Power to Dream Scholarship Committee to receive a college scholarship presented at the “If the Shoe Fits” White Party Fundraising Gala.  Saturday, June 2</w:t>
      </w:r>
      <w:r w:rsidR="006C0F28">
        <w:t>1.2025</w:t>
      </w:r>
      <w:r>
        <w:t xml:space="preserve">. </w:t>
      </w:r>
    </w:p>
    <w:p w14:paraId="2A51A2DA" w14:textId="77777777" w:rsidR="00192114" w:rsidRDefault="00000000">
      <w:pPr>
        <w:spacing w:after="260" w:line="259" w:lineRule="auto"/>
        <w:ind w:left="360" w:firstLine="0"/>
      </w:pPr>
      <w:r>
        <w:rPr>
          <w:b/>
        </w:rPr>
        <w:t xml:space="preserve"> </w:t>
      </w:r>
    </w:p>
    <w:p w14:paraId="18E15C57" w14:textId="77777777" w:rsidR="00192114" w:rsidRDefault="00000000">
      <w:pPr>
        <w:spacing w:after="0" w:line="259" w:lineRule="auto"/>
        <w:ind w:left="360" w:firstLine="0"/>
      </w:pPr>
      <w:r>
        <w:rPr>
          <w:b/>
        </w:rPr>
        <w:t xml:space="preserve"> </w:t>
      </w:r>
    </w:p>
    <w:p w14:paraId="18A0329A" w14:textId="77777777" w:rsidR="00192114" w:rsidRDefault="00000000">
      <w:pPr>
        <w:spacing w:after="260" w:line="259" w:lineRule="auto"/>
        <w:ind w:left="360" w:firstLine="0"/>
      </w:pPr>
      <w:r>
        <w:rPr>
          <w:b/>
        </w:rPr>
        <w:t xml:space="preserve"> </w:t>
      </w:r>
    </w:p>
    <w:p w14:paraId="54C1EBE0" w14:textId="77777777" w:rsidR="00192114" w:rsidRDefault="00000000">
      <w:pPr>
        <w:pStyle w:val="Heading2"/>
        <w:ind w:left="355"/>
      </w:pPr>
      <w:r>
        <w:rPr>
          <w:i w:val="0"/>
        </w:rPr>
        <w:lastRenderedPageBreak/>
        <w:t>Term</w:t>
      </w:r>
      <w:proofErr w:type="gramStart"/>
      <w:r>
        <w:rPr>
          <w:i w:val="0"/>
        </w:rPr>
        <w:t>:</w:t>
      </w:r>
      <w:r>
        <w:rPr>
          <w:b w:val="0"/>
          <w:i w:val="0"/>
        </w:rPr>
        <w:t xml:space="preserve">  </w:t>
      </w:r>
      <w:r>
        <w:t>Harvest</w:t>
      </w:r>
      <w:proofErr w:type="gramEnd"/>
      <w:r>
        <w:t xml:space="preserve"> Girls International, Inc. Board </w:t>
      </w:r>
    </w:p>
    <w:p w14:paraId="2E82D77A" w14:textId="77777777" w:rsidR="00192114" w:rsidRDefault="00000000">
      <w:pPr>
        <w:spacing w:after="283"/>
        <w:ind w:left="360" w:firstLine="0"/>
      </w:pPr>
      <w:r>
        <w:rPr>
          <w:b/>
        </w:rPr>
        <w:t>Definition:</w:t>
      </w:r>
      <w:r>
        <w:t xml:space="preserve"> The board of the organization, Harvest Girls International, Inc. makes decisions for the organization for guidelines and procedures.  Operate and govern the financial stability and oversee the viability of Harvest Girls International, Inc. </w:t>
      </w:r>
    </w:p>
    <w:p w14:paraId="6C913AC2" w14:textId="77777777" w:rsidR="00192114" w:rsidRDefault="00000000">
      <w:pPr>
        <w:spacing w:after="288" w:line="267" w:lineRule="auto"/>
        <w:ind w:left="-5" w:hanging="10"/>
      </w:pPr>
      <w:r>
        <w:rPr>
          <w:b/>
        </w:rPr>
        <w:t>4</w:t>
      </w:r>
      <w:proofErr w:type="gramStart"/>
      <w:r>
        <w:rPr>
          <w:b/>
        </w:rPr>
        <w:t>.</w:t>
      </w:r>
      <w:r>
        <w:rPr>
          <w:rFonts w:ascii="Arial" w:eastAsia="Arial" w:hAnsi="Arial" w:cs="Arial"/>
          <w:b/>
        </w:rPr>
        <w:t xml:space="preserve"> </w:t>
      </w:r>
      <w:r>
        <w:rPr>
          <w:b/>
        </w:rPr>
        <w:t xml:space="preserve"> RESPONSIBILITIES</w:t>
      </w:r>
      <w:proofErr w:type="gramEnd"/>
      <w:r>
        <w:rPr>
          <w:b/>
        </w:rPr>
        <w:t xml:space="preserve"> </w:t>
      </w:r>
    </w:p>
    <w:p w14:paraId="1A8823B5" w14:textId="77777777" w:rsidR="00192114" w:rsidRDefault="00000000">
      <w:pPr>
        <w:pStyle w:val="Heading2"/>
        <w:spacing w:after="299"/>
        <w:ind w:left="281"/>
      </w:pPr>
      <w:r>
        <w:t>a.</w:t>
      </w:r>
      <w:r>
        <w:rPr>
          <w:rFonts w:ascii="Arial" w:eastAsia="Arial" w:hAnsi="Arial" w:cs="Arial"/>
        </w:rPr>
        <w:t xml:space="preserve"> </w:t>
      </w:r>
      <w:r>
        <w:t xml:space="preserve">Harvest Girls International, Inc. Board </w:t>
      </w:r>
    </w:p>
    <w:p w14:paraId="73CE9AB6" w14:textId="77777777" w:rsidR="00192114" w:rsidRDefault="00000000">
      <w:pPr>
        <w:numPr>
          <w:ilvl w:val="0"/>
          <w:numId w:val="2"/>
        </w:numPr>
        <w:ind w:hanging="360"/>
      </w:pPr>
      <w:r>
        <w:t xml:space="preserve">Establish program objectives </w:t>
      </w:r>
    </w:p>
    <w:p w14:paraId="58122EA7" w14:textId="5998EDA1" w:rsidR="00192114" w:rsidRDefault="00000000">
      <w:pPr>
        <w:numPr>
          <w:ilvl w:val="0"/>
          <w:numId w:val="2"/>
        </w:numPr>
        <w:ind w:hanging="360"/>
      </w:pPr>
      <w:r>
        <w:t xml:space="preserve">Approve applicants and choose recipients recommended by </w:t>
      </w:r>
      <w:r w:rsidR="006C0F28">
        <w:t>the</w:t>
      </w:r>
      <w:r>
        <w:t xml:space="preserve"> Scholarship Committee. </w:t>
      </w:r>
    </w:p>
    <w:p w14:paraId="4C94A44B" w14:textId="77777777" w:rsidR="00192114" w:rsidRDefault="00000000">
      <w:pPr>
        <w:numPr>
          <w:ilvl w:val="0"/>
          <w:numId w:val="2"/>
        </w:numPr>
        <w:ind w:hanging="360"/>
      </w:pPr>
      <w:r>
        <w:t xml:space="preserve">Provide training for recipients. </w:t>
      </w:r>
    </w:p>
    <w:p w14:paraId="7D6FB319" w14:textId="77777777" w:rsidR="00192114" w:rsidRDefault="00000000">
      <w:pPr>
        <w:numPr>
          <w:ilvl w:val="0"/>
          <w:numId w:val="2"/>
        </w:numPr>
        <w:ind w:hanging="360"/>
      </w:pPr>
      <w:r>
        <w:t xml:space="preserve">Enforce sanctions, develop privacy policies &amp; address complaints. </w:t>
      </w:r>
    </w:p>
    <w:p w14:paraId="4136CED4" w14:textId="77777777" w:rsidR="00192114" w:rsidRDefault="00000000">
      <w:pPr>
        <w:numPr>
          <w:ilvl w:val="0"/>
          <w:numId w:val="2"/>
        </w:numPr>
        <w:spacing w:after="284"/>
        <w:ind w:hanging="360"/>
      </w:pPr>
      <w:r>
        <w:t xml:space="preserve">Ensures retention of policies and procedures, complaints, and investigative materials to meet compliance requirements. </w:t>
      </w:r>
    </w:p>
    <w:p w14:paraId="6EA96185" w14:textId="77777777" w:rsidR="00192114" w:rsidRDefault="00000000">
      <w:pPr>
        <w:pStyle w:val="Heading2"/>
        <w:spacing w:after="300"/>
        <w:ind w:left="355"/>
      </w:pPr>
      <w:r>
        <w:t>b.</w:t>
      </w:r>
      <w:r>
        <w:rPr>
          <w:rFonts w:ascii="Arial" w:eastAsia="Arial" w:hAnsi="Arial" w:cs="Arial"/>
        </w:rPr>
        <w:t xml:space="preserve"> </w:t>
      </w:r>
      <w:r>
        <w:t xml:space="preserve">Applicant/Recipient responsibilities </w:t>
      </w:r>
    </w:p>
    <w:p w14:paraId="730F2898" w14:textId="3C109B8C" w:rsidR="00192114" w:rsidRDefault="00000000">
      <w:pPr>
        <w:spacing w:after="283"/>
        <w:ind w:left="1090"/>
      </w:pPr>
      <w:r>
        <w:t>1)</w:t>
      </w:r>
      <w:r>
        <w:rPr>
          <w:rFonts w:ascii="Arial" w:eastAsia="Arial" w:hAnsi="Arial" w:cs="Arial"/>
        </w:rPr>
        <w:t xml:space="preserve"> </w:t>
      </w:r>
      <w:r>
        <w:t xml:space="preserve">Understand and comply with the organization’s policies regarding the policy of </w:t>
      </w:r>
      <w:r w:rsidR="006C0F28">
        <w:t xml:space="preserve">the </w:t>
      </w:r>
      <w:r>
        <w:t xml:space="preserve">Scholarship Process </w:t>
      </w:r>
    </w:p>
    <w:p w14:paraId="27954409" w14:textId="77777777" w:rsidR="00192114" w:rsidRDefault="00000000">
      <w:pPr>
        <w:pStyle w:val="Heading3"/>
        <w:spacing w:after="299" w:line="259" w:lineRule="auto"/>
      </w:pPr>
      <w:r>
        <w:rPr>
          <w:i/>
        </w:rPr>
        <w:t>5.</w:t>
      </w:r>
      <w:r>
        <w:rPr>
          <w:rFonts w:ascii="Arial" w:eastAsia="Arial" w:hAnsi="Arial" w:cs="Arial"/>
          <w:i/>
        </w:rPr>
        <w:t xml:space="preserve"> </w:t>
      </w:r>
      <w:r>
        <w:rPr>
          <w:i/>
        </w:rPr>
        <w:t xml:space="preserve">Applicant Requirements </w:t>
      </w:r>
    </w:p>
    <w:p w14:paraId="245FC7A4" w14:textId="77777777" w:rsidR="00192114" w:rsidRDefault="00000000">
      <w:pPr>
        <w:numPr>
          <w:ilvl w:val="0"/>
          <w:numId w:val="3"/>
        </w:numPr>
        <w:ind w:hanging="360"/>
      </w:pPr>
      <w:r>
        <w:t xml:space="preserve">Must Complete the Application and Essay Worksheet that has been provided by Harvest Girls International, Inc. for the Scholarship application process. </w:t>
      </w:r>
    </w:p>
    <w:p w14:paraId="097AA52A" w14:textId="29CB41D1" w:rsidR="00192114" w:rsidRDefault="00000000">
      <w:pPr>
        <w:numPr>
          <w:ilvl w:val="0"/>
          <w:numId w:val="3"/>
        </w:numPr>
        <w:ind w:hanging="360"/>
      </w:pPr>
      <w:r>
        <w:t>Submit the latest GPA of 3.0</w:t>
      </w:r>
      <w:r w:rsidR="006C0F28">
        <w:t>,</w:t>
      </w:r>
      <w:r>
        <w:t xml:space="preserve"> </w:t>
      </w:r>
      <w:r w:rsidR="006C0F28">
        <w:t xml:space="preserve">an </w:t>
      </w:r>
      <w:r>
        <w:t xml:space="preserve">Official Document from </w:t>
      </w:r>
      <w:r w:rsidR="006C0F28">
        <w:t xml:space="preserve">the </w:t>
      </w:r>
      <w:r>
        <w:t xml:space="preserve">graduating High School  </w:t>
      </w:r>
    </w:p>
    <w:p w14:paraId="411EF3C8" w14:textId="77777777" w:rsidR="00192114" w:rsidRDefault="00000000">
      <w:pPr>
        <w:numPr>
          <w:ilvl w:val="0"/>
          <w:numId w:val="3"/>
        </w:numPr>
        <w:ind w:hanging="360"/>
      </w:pPr>
      <w:r>
        <w:t xml:space="preserve">Submit an acceptance letter from the College that the applicant is attending. </w:t>
      </w:r>
    </w:p>
    <w:p w14:paraId="5B7B09FC" w14:textId="77777777" w:rsidR="00192114" w:rsidRDefault="00000000">
      <w:pPr>
        <w:numPr>
          <w:ilvl w:val="0"/>
          <w:numId w:val="3"/>
        </w:numPr>
        <w:ind w:hanging="360"/>
      </w:pPr>
      <w:r>
        <w:t xml:space="preserve">Must be a High School Senior in graduating status and attending College in the fall of the same year of graduation. </w:t>
      </w:r>
    </w:p>
    <w:p w14:paraId="1A3AE995" w14:textId="52C4530A" w:rsidR="00192114" w:rsidRDefault="00000000">
      <w:pPr>
        <w:numPr>
          <w:ilvl w:val="0"/>
          <w:numId w:val="3"/>
        </w:numPr>
        <w:spacing w:after="289"/>
        <w:ind w:hanging="360"/>
      </w:pPr>
      <w:r>
        <w:t>Must attend the “If the Shoe Fits” White Party Fundraising Gala.  Saturday, June 2</w:t>
      </w:r>
      <w:r w:rsidR="006C0F28">
        <w:t>1, 2025</w:t>
      </w:r>
      <w:r>
        <w:t xml:space="preserve"> </w:t>
      </w:r>
    </w:p>
    <w:p w14:paraId="611FB538" w14:textId="77777777" w:rsidR="00192114" w:rsidRDefault="00000000">
      <w:pPr>
        <w:pStyle w:val="Heading3"/>
        <w:ind w:left="-5"/>
      </w:pPr>
      <w:r>
        <w:t>6.</w:t>
      </w:r>
      <w:r>
        <w:rPr>
          <w:rFonts w:ascii="Arial" w:eastAsia="Arial" w:hAnsi="Arial" w:cs="Arial"/>
        </w:rPr>
        <w:t xml:space="preserve"> </w:t>
      </w:r>
      <w:r>
        <w:t xml:space="preserve">Recipient Requirements </w:t>
      </w:r>
    </w:p>
    <w:p w14:paraId="1878191C" w14:textId="77777777" w:rsidR="00192114" w:rsidRDefault="00000000">
      <w:pPr>
        <w:numPr>
          <w:ilvl w:val="0"/>
          <w:numId w:val="4"/>
        </w:numPr>
      </w:pPr>
      <w:r>
        <w:t xml:space="preserve">Must attend the “If the Shoe Fits” White Party Fundraising Gala to receive a Scholarship. </w:t>
      </w:r>
    </w:p>
    <w:p w14:paraId="52681300" w14:textId="77777777" w:rsidR="00192114" w:rsidRDefault="00000000">
      <w:pPr>
        <w:numPr>
          <w:ilvl w:val="0"/>
          <w:numId w:val="4"/>
        </w:numPr>
      </w:pPr>
      <w:r>
        <w:t xml:space="preserve">A two-minute speech about how the recipient plans to achieve their goals and how the awarded scholarship will help them succeed.  </w:t>
      </w:r>
    </w:p>
    <w:p w14:paraId="7DADB9F1" w14:textId="77777777" w:rsidR="00192114" w:rsidRDefault="00000000">
      <w:pPr>
        <w:numPr>
          <w:ilvl w:val="0"/>
          <w:numId w:val="4"/>
        </w:numPr>
        <w:spacing w:after="432"/>
      </w:pPr>
      <w:r>
        <w:t xml:space="preserve">May be asked to be a volunteer for Harvest Girls International. </w:t>
      </w:r>
    </w:p>
    <w:p w14:paraId="0CC355AE" w14:textId="77777777" w:rsidR="00192114" w:rsidRDefault="00000000">
      <w:pPr>
        <w:tabs>
          <w:tab w:val="right" w:pos="9360"/>
        </w:tabs>
        <w:spacing w:after="0" w:line="259" w:lineRule="auto"/>
        <w:ind w:left="-15" w:right="-15" w:firstLine="0"/>
      </w:pPr>
      <w:r>
        <w:rPr>
          <w:color w:val="548DD4"/>
          <w:sz w:val="20"/>
        </w:rPr>
        <w:t xml:space="preserve">HGI Privacy Policy </w:t>
      </w:r>
      <w:r>
        <w:rPr>
          <w:color w:val="548DD4"/>
          <w:sz w:val="20"/>
        </w:rPr>
        <w:tab/>
        <w:t xml:space="preserve">Page 2 </w:t>
      </w:r>
    </w:p>
    <w:p w14:paraId="3CBAA2E4" w14:textId="77777777" w:rsidR="00192114" w:rsidRDefault="00000000">
      <w:pPr>
        <w:spacing w:after="0" w:line="259" w:lineRule="auto"/>
        <w:ind w:left="0" w:firstLine="0"/>
      </w:pPr>
      <w:r>
        <w:rPr>
          <w:color w:val="548DD4"/>
          <w:sz w:val="20"/>
        </w:rPr>
        <w:lastRenderedPageBreak/>
        <w:t xml:space="preserve"> </w:t>
      </w:r>
    </w:p>
    <w:p w14:paraId="5F07E4E2" w14:textId="77777777" w:rsidR="00192114" w:rsidRDefault="00000000">
      <w:pPr>
        <w:spacing w:after="57" w:line="259" w:lineRule="auto"/>
        <w:ind w:left="631" w:firstLine="0"/>
      </w:pPr>
      <w:r>
        <w:t xml:space="preserve"> </w:t>
      </w:r>
    </w:p>
    <w:p w14:paraId="4CE4AD0F" w14:textId="77777777" w:rsidR="00192114" w:rsidRDefault="00000000">
      <w:pPr>
        <w:numPr>
          <w:ilvl w:val="0"/>
          <w:numId w:val="4"/>
        </w:numPr>
        <w:spacing w:after="283"/>
      </w:pPr>
      <w:r>
        <w:t xml:space="preserve">Must Attend Empowerment Classes and/or Luncheons for Recipients for Empowerment Training and instruction that will help with information for college success. </w:t>
      </w:r>
    </w:p>
    <w:p w14:paraId="7BCFF50F" w14:textId="77777777" w:rsidR="00192114" w:rsidRDefault="00000000">
      <w:pPr>
        <w:pStyle w:val="Heading3"/>
        <w:ind w:left="-5"/>
      </w:pPr>
      <w:r>
        <w:t>7.</w:t>
      </w:r>
      <w:r>
        <w:rPr>
          <w:rFonts w:ascii="Arial" w:eastAsia="Arial" w:hAnsi="Arial" w:cs="Arial"/>
        </w:rPr>
        <w:t xml:space="preserve"> </w:t>
      </w:r>
      <w:r>
        <w:t xml:space="preserve">   Awarded Scholarship Amounts   </w:t>
      </w:r>
    </w:p>
    <w:p w14:paraId="73F92DC4" w14:textId="77777777" w:rsidR="00192114" w:rsidRDefault="00000000">
      <w:pPr>
        <w:numPr>
          <w:ilvl w:val="0"/>
          <w:numId w:val="5"/>
        </w:numPr>
        <w:spacing w:after="288" w:line="267" w:lineRule="auto"/>
        <w:ind w:hanging="360"/>
      </w:pPr>
      <w:r>
        <w:rPr>
          <w:b/>
        </w:rPr>
        <w:t xml:space="preserve">Awarded Scholarship amounts will be announced in an email if you are chosen.   The Scholarships will be from $700 to $1,500.   </w:t>
      </w:r>
    </w:p>
    <w:p w14:paraId="395DB901" w14:textId="77777777" w:rsidR="00192114" w:rsidRDefault="00000000">
      <w:pPr>
        <w:numPr>
          <w:ilvl w:val="1"/>
          <w:numId w:val="5"/>
        </w:numPr>
        <w:ind w:hanging="415"/>
      </w:pPr>
      <w:r>
        <w:t xml:space="preserve">Distribution of awards will be determined by Harvest Girls Board  </w:t>
      </w:r>
    </w:p>
    <w:p w14:paraId="5B8F3E7E" w14:textId="77777777" w:rsidR="00192114" w:rsidRDefault="00000000">
      <w:pPr>
        <w:numPr>
          <w:ilvl w:val="1"/>
          <w:numId w:val="5"/>
        </w:numPr>
        <w:ind w:hanging="415"/>
      </w:pPr>
      <w:r>
        <w:t xml:space="preserve">Awarded amounts will be determined by the Scholarship Committee using their scoring system. </w:t>
      </w:r>
    </w:p>
    <w:p w14:paraId="215D4D87" w14:textId="77777777" w:rsidR="00192114" w:rsidRDefault="00000000">
      <w:pPr>
        <w:numPr>
          <w:ilvl w:val="1"/>
          <w:numId w:val="5"/>
        </w:numPr>
        <w:spacing w:after="283"/>
        <w:ind w:hanging="415"/>
      </w:pPr>
      <w:r>
        <w:t xml:space="preserve">Disbursements of the total amount of awarded scholarship could be divided by semester as determined by Harvest Girls International, Inc. </w:t>
      </w:r>
    </w:p>
    <w:p w14:paraId="13740126" w14:textId="77777777" w:rsidR="00192114" w:rsidRDefault="00000000">
      <w:pPr>
        <w:numPr>
          <w:ilvl w:val="0"/>
          <w:numId w:val="5"/>
        </w:numPr>
        <w:spacing w:after="283"/>
        <w:ind w:hanging="360"/>
      </w:pPr>
      <w:r>
        <w:rPr>
          <w:b/>
        </w:rPr>
        <w:t>Follow-up Guidelines for Recipients Harvest Girls International, Inc</w:t>
      </w:r>
      <w:r>
        <w:t>. Each Recipient should maintain contact with the Harvest Girls Facilitator for a minimum of one year.</w:t>
      </w:r>
      <w:r>
        <w:rPr>
          <w:b/>
        </w:rPr>
        <w:t xml:space="preserve"> </w:t>
      </w:r>
    </w:p>
    <w:p w14:paraId="645CBEC2" w14:textId="77777777" w:rsidR="00192114" w:rsidRDefault="00000000">
      <w:pPr>
        <w:numPr>
          <w:ilvl w:val="1"/>
          <w:numId w:val="5"/>
        </w:numPr>
        <w:spacing w:after="286"/>
        <w:ind w:hanging="415"/>
      </w:pPr>
      <w:r>
        <w:t xml:space="preserve">Failure to reply to your facilitator could result in your disqualification. </w:t>
      </w:r>
    </w:p>
    <w:p w14:paraId="550EFBE8" w14:textId="77777777" w:rsidR="00192114" w:rsidRDefault="00000000">
      <w:pPr>
        <w:pStyle w:val="Heading3"/>
        <w:spacing w:after="256"/>
        <w:ind w:left="-5"/>
      </w:pPr>
      <w:r>
        <w:t>10.</w:t>
      </w:r>
      <w:r>
        <w:rPr>
          <w:rFonts w:ascii="Arial" w:eastAsia="Arial" w:hAnsi="Arial" w:cs="Arial"/>
        </w:rPr>
        <w:t xml:space="preserve"> </w:t>
      </w:r>
      <w:r>
        <w:t xml:space="preserve">SANCTIONS </w:t>
      </w:r>
    </w:p>
    <w:p w14:paraId="3AE2CE8B" w14:textId="77777777" w:rsidR="00192114" w:rsidRDefault="00000000">
      <w:pPr>
        <w:numPr>
          <w:ilvl w:val="0"/>
          <w:numId w:val="6"/>
        </w:numPr>
        <w:spacing w:after="8"/>
        <w:ind w:hanging="360"/>
      </w:pPr>
      <w:r>
        <w:t>Any applicant or recipient that solicits funds in the name of Harvest Girls International, Inc. for the use of their purpose and personal gain will be disqualified from receiving a scholarship award or any financial support from “If the Shoe Fits” White Party Fundraising Gala or The Organization, Harvest Girls International, In</w:t>
      </w:r>
      <w:r>
        <w:rPr>
          <w:sz w:val="20"/>
        </w:rPr>
        <w:t xml:space="preserve">c.   </w:t>
      </w:r>
    </w:p>
    <w:p w14:paraId="2A1A8D7A" w14:textId="77777777" w:rsidR="00192114" w:rsidRDefault="00000000">
      <w:pPr>
        <w:spacing w:after="69" w:line="259" w:lineRule="auto"/>
        <w:ind w:left="631" w:firstLine="0"/>
      </w:pPr>
      <w:r>
        <w:rPr>
          <w:sz w:val="20"/>
        </w:rPr>
        <w:t xml:space="preserve"> </w:t>
      </w:r>
    </w:p>
    <w:p w14:paraId="57B25923" w14:textId="77777777" w:rsidR="00192114" w:rsidRDefault="00000000">
      <w:pPr>
        <w:numPr>
          <w:ilvl w:val="0"/>
          <w:numId w:val="6"/>
        </w:numPr>
        <w:spacing w:after="0" w:line="276" w:lineRule="auto"/>
        <w:ind w:hanging="360"/>
      </w:pPr>
      <w:r>
        <w:rPr>
          <w:sz w:val="22"/>
        </w:rPr>
        <w:t xml:space="preserve">If a recipient does not use the scholarship for intended purposes, (College Books or tuition) or receives written permission from the Board of Directors to use the scholarship for another purpose, the recipient will be disqualified for further funding. </w:t>
      </w:r>
    </w:p>
    <w:p w14:paraId="7012690E" w14:textId="77777777" w:rsidR="00192114" w:rsidRDefault="00000000">
      <w:pPr>
        <w:spacing w:after="75" w:line="259" w:lineRule="auto"/>
        <w:ind w:left="360" w:firstLine="0"/>
      </w:pPr>
      <w:r>
        <w:rPr>
          <w:sz w:val="22"/>
        </w:rPr>
        <w:t xml:space="preserve"> </w:t>
      </w:r>
    </w:p>
    <w:p w14:paraId="0D553A05" w14:textId="77777777" w:rsidR="00192114" w:rsidRDefault="00000000">
      <w:pPr>
        <w:numPr>
          <w:ilvl w:val="0"/>
          <w:numId w:val="6"/>
        </w:numPr>
        <w:spacing w:after="2905"/>
        <w:ind w:hanging="360"/>
      </w:pPr>
      <w:r>
        <w:t xml:space="preserve">If you have received funding and you are disqualified, you may be asked to return the scholarship in full if determined by the Board of Directors. </w:t>
      </w:r>
    </w:p>
    <w:p w14:paraId="199F9614" w14:textId="77777777" w:rsidR="00192114" w:rsidRDefault="00000000">
      <w:pPr>
        <w:tabs>
          <w:tab w:val="right" w:pos="9360"/>
        </w:tabs>
        <w:spacing w:after="0" w:line="259" w:lineRule="auto"/>
        <w:ind w:left="-15" w:right="-15" w:firstLine="0"/>
      </w:pPr>
      <w:r>
        <w:rPr>
          <w:color w:val="548DD4"/>
          <w:sz w:val="20"/>
        </w:rPr>
        <w:lastRenderedPageBreak/>
        <w:t xml:space="preserve">HGI Privacy Policy </w:t>
      </w:r>
      <w:r>
        <w:rPr>
          <w:color w:val="548DD4"/>
          <w:sz w:val="20"/>
        </w:rPr>
        <w:tab/>
        <w:t xml:space="preserve">Page 3 </w:t>
      </w:r>
    </w:p>
    <w:p w14:paraId="1A4D42F4" w14:textId="77777777" w:rsidR="00192114" w:rsidRDefault="00000000">
      <w:pPr>
        <w:spacing w:after="0" w:line="259" w:lineRule="auto"/>
        <w:ind w:left="0" w:firstLine="0"/>
      </w:pPr>
      <w:r>
        <w:rPr>
          <w:color w:val="548DD4"/>
          <w:sz w:val="20"/>
        </w:rPr>
        <w:t xml:space="preserve"> </w:t>
      </w:r>
    </w:p>
    <w:sectPr w:rsidR="00192114">
      <w:pgSz w:w="12240" w:h="15840"/>
      <w:pgMar w:top="1488" w:right="1440" w:bottom="71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417EF"/>
    <w:multiLevelType w:val="hybridMultilevel"/>
    <w:tmpl w:val="E3C231D8"/>
    <w:lvl w:ilvl="0" w:tplc="961C47FC">
      <w:start w:val="8"/>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5920ECE">
      <w:start w:val="1"/>
      <w:numFmt w:val="lowerLetter"/>
      <w:lvlText w:val="%2."/>
      <w:lvlJc w:val="left"/>
      <w:pPr>
        <w:ind w:left="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BF8EE2C">
      <w:start w:val="1"/>
      <w:numFmt w:val="lowerRoman"/>
      <w:lvlText w:val="%3"/>
      <w:lvlJc w:val="left"/>
      <w:pPr>
        <w:ind w:left="1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C013B8">
      <w:start w:val="1"/>
      <w:numFmt w:val="decimal"/>
      <w:lvlText w:val="%4"/>
      <w:lvlJc w:val="left"/>
      <w:pPr>
        <w:ind w:left="2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A2B93E">
      <w:start w:val="1"/>
      <w:numFmt w:val="lowerLetter"/>
      <w:lvlText w:val="%5"/>
      <w:lvlJc w:val="left"/>
      <w:pPr>
        <w:ind w:left="2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C4E97C">
      <w:start w:val="1"/>
      <w:numFmt w:val="lowerRoman"/>
      <w:lvlText w:val="%6"/>
      <w:lvlJc w:val="left"/>
      <w:pPr>
        <w:ind w:left="3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0BC32AE">
      <w:start w:val="1"/>
      <w:numFmt w:val="decimal"/>
      <w:lvlText w:val="%7"/>
      <w:lvlJc w:val="left"/>
      <w:pPr>
        <w:ind w:left="4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AC0382">
      <w:start w:val="1"/>
      <w:numFmt w:val="lowerLetter"/>
      <w:lvlText w:val="%8"/>
      <w:lvlJc w:val="left"/>
      <w:pPr>
        <w:ind w:left="5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32F60E">
      <w:start w:val="1"/>
      <w:numFmt w:val="lowerRoman"/>
      <w:lvlText w:val="%9"/>
      <w:lvlJc w:val="left"/>
      <w:pPr>
        <w:ind w:left="5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E7763B"/>
    <w:multiLevelType w:val="hybridMultilevel"/>
    <w:tmpl w:val="20828710"/>
    <w:lvl w:ilvl="0" w:tplc="D93EA8D8">
      <w:start w:val="1"/>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FF210BC">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645CDC">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5C878E">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8ACE6A">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5C7DBC">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22C974">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483FAA">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D682FB8">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5D3459"/>
    <w:multiLevelType w:val="hybridMultilevel"/>
    <w:tmpl w:val="D6C279D8"/>
    <w:lvl w:ilvl="0" w:tplc="DB4810EA">
      <w:start w:val="1"/>
      <w:numFmt w:val="lowerLetter"/>
      <w:lvlText w:val="%1."/>
      <w:lvlJc w:val="left"/>
      <w:pPr>
        <w:ind w:left="6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B2480AC">
      <w:start w:val="1"/>
      <w:numFmt w:val="lowerLetter"/>
      <w:lvlText w:val="%2"/>
      <w:lvlJc w:val="left"/>
      <w:pPr>
        <w:ind w:left="1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F0EE04E">
      <w:start w:val="1"/>
      <w:numFmt w:val="lowerRoman"/>
      <w:lvlText w:val="%3"/>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D0DA68">
      <w:start w:val="1"/>
      <w:numFmt w:val="decimal"/>
      <w:lvlText w:val="%4"/>
      <w:lvlJc w:val="left"/>
      <w:pPr>
        <w:ind w:left="2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62838B2">
      <w:start w:val="1"/>
      <w:numFmt w:val="lowerLetter"/>
      <w:lvlText w:val="%5"/>
      <w:lvlJc w:val="left"/>
      <w:pPr>
        <w:ind w:left="3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9C2C62">
      <w:start w:val="1"/>
      <w:numFmt w:val="lowerRoman"/>
      <w:lvlText w:val="%6"/>
      <w:lvlJc w:val="left"/>
      <w:pPr>
        <w:ind w:left="42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8E3308">
      <w:start w:val="1"/>
      <w:numFmt w:val="decimal"/>
      <w:lvlText w:val="%7"/>
      <w:lvlJc w:val="left"/>
      <w:pPr>
        <w:ind w:left="49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14C202">
      <w:start w:val="1"/>
      <w:numFmt w:val="lowerLetter"/>
      <w:lvlText w:val="%8"/>
      <w:lvlJc w:val="left"/>
      <w:pPr>
        <w:ind w:left="56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28A516">
      <w:start w:val="1"/>
      <w:numFmt w:val="lowerRoman"/>
      <w:lvlText w:val="%9"/>
      <w:lvlJc w:val="left"/>
      <w:pPr>
        <w:ind w:left="63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4D294F"/>
    <w:multiLevelType w:val="hybridMultilevel"/>
    <w:tmpl w:val="F6886878"/>
    <w:lvl w:ilvl="0" w:tplc="5D3A17F8">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90864EC">
      <w:start w:val="1"/>
      <w:numFmt w:val="lowerLetter"/>
      <w:lvlText w:val="%2"/>
      <w:lvlJc w:val="left"/>
      <w:pPr>
        <w:ind w:left="1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AAB0E4">
      <w:start w:val="1"/>
      <w:numFmt w:val="lowerRoman"/>
      <w:lvlText w:val="%3"/>
      <w:lvlJc w:val="left"/>
      <w:pPr>
        <w:ind w:left="2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664BE6">
      <w:start w:val="1"/>
      <w:numFmt w:val="decimal"/>
      <w:lvlText w:val="%4"/>
      <w:lvlJc w:val="left"/>
      <w:pPr>
        <w:ind w:left="2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54EA358">
      <w:start w:val="1"/>
      <w:numFmt w:val="lowerLetter"/>
      <w:lvlText w:val="%5"/>
      <w:lvlJc w:val="left"/>
      <w:pPr>
        <w:ind w:left="3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DCEA68">
      <w:start w:val="1"/>
      <w:numFmt w:val="lowerRoman"/>
      <w:lvlText w:val="%6"/>
      <w:lvlJc w:val="left"/>
      <w:pPr>
        <w:ind w:left="4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5C924E">
      <w:start w:val="1"/>
      <w:numFmt w:val="decimal"/>
      <w:lvlText w:val="%7"/>
      <w:lvlJc w:val="left"/>
      <w:pPr>
        <w:ind w:left="5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43AE8A2">
      <w:start w:val="1"/>
      <w:numFmt w:val="lowerLetter"/>
      <w:lvlText w:val="%8"/>
      <w:lvlJc w:val="left"/>
      <w:pPr>
        <w:ind w:left="5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C056AC">
      <w:start w:val="1"/>
      <w:numFmt w:val="lowerRoman"/>
      <w:lvlText w:val="%9"/>
      <w:lvlJc w:val="left"/>
      <w:pPr>
        <w:ind w:left="6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FAA547D"/>
    <w:multiLevelType w:val="hybridMultilevel"/>
    <w:tmpl w:val="FC8064EE"/>
    <w:lvl w:ilvl="0" w:tplc="687CF300">
      <w:start w:val="1"/>
      <w:numFmt w:val="lowerLetter"/>
      <w:lvlText w:val="%1."/>
      <w:lvlJc w:val="left"/>
      <w:pPr>
        <w:ind w:left="6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88D7FC">
      <w:start w:val="1"/>
      <w:numFmt w:val="lowerLetter"/>
      <w:lvlText w:val="%2"/>
      <w:lvlJc w:val="left"/>
      <w:pPr>
        <w:ind w:left="13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4E7126">
      <w:start w:val="1"/>
      <w:numFmt w:val="lowerRoman"/>
      <w:lvlText w:val="%3"/>
      <w:lvlJc w:val="left"/>
      <w:pPr>
        <w:ind w:left="20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028EE6">
      <w:start w:val="1"/>
      <w:numFmt w:val="decimal"/>
      <w:lvlText w:val="%4"/>
      <w:lvlJc w:val="left"/>
      <w:pPr>
        <w:ind w:left="27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988C14">
      <w:start w:val="1"/>
      <w:numFmt w:val="lowerLetter"/>
      <w:lvlText w:val="%5"/>
      <w:lvlJc w:val="left"/>
      <w:pPr>
        <w:ind w:left="35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34555C">
      <w:start w:val="1"/>
      <w:numFmt w:val="lowerRoman"/>
      <w:lvlText w:val="%6"/>
      <w:lvlJc w:val="left"/>
      <w:pPr>
        <w:ind w:left="42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9ACB40">
      <w:start w:val="1"/>
      <w:numFmt w:val="decimal"/>
      <w:lvlText w:val="%7"/>
      <w:lvlJc w:val="left"/>
      <w:pPr>
        <w:ind w:left="49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9C583A">
      <w:start w:val="1"/>
      <w:numFmt w:val="lowerLetter"/>
      <w:lvlText w:val="%8"/>
      <w:lvlJc w:val="left"/>
      <w:pPr>
        <w:ind w:left="56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142180">
      <w:start w:val="1"/>
      <w:numFmt w:val="lowerRoman"/>
      <w:lvlText w:val="%9"/>
      <w:lvlJc w:val="left"/>
      <w:pPr>
        <w:ind w:left="63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83C69A1"/>
    <w:multiLevelType w:val="hybridMultilevel"/>
    <w:tmpl w:val="3E0CB726"/>
    <w:lvl w:ilvl="0" w:tplc="D92858A0">
      <w:start w:val="1"/>
      <w:numFmt w:val="lowerLetter"/>
      <w:lvlText w:val="%1."/>
      <w:lvlJc w:val="left"/>
      <w:pPr>
        <w:ind w:left="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DC6604">
      <w:start w:val="1"/>
      <w:numFmt w:val="lowerLetter"/>
      <w:lvlText w:val="%2"/>
      <w:lvlJc w:val="left"/>
      <w:pPr>
        <w:ind w:left="1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F45600">
      <w:start w:val="1"/>
      <w:numFmt w:val="lowerRoman"/>
      <w:lvlText w:val="%3"/>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D6996C">
      <w:start w:val="1"/>
      <w:numFmt w:val="decimal"/>
      <w:lvlText w:val="%4"/>
      <w:lvlJc w:val="left"/>
      <w:pPr>
        <w:ind w:left="2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2E5986">
      <w:start w:val="1"/>
      <w:numFmt w:val="lowerLetter"/>
      <w:lvlText w:val="%5"/>
      <w:lvlJc w:val="left"/>
      <w:pPr>
        <w:ind w:left="3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8CDEB8">
      <w:start w:val="1"/>
      <w:numFmt w:val="lowerRoman"/>
      <w:lvlText w:val="%6"/>
      <w:lvlJc w:val="left"/>
      <w:pPr>
        <w:ind w:left="42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629B2E">
      <w:start w:val="1"/>
      <w:numFmt w:val="decimal"/>
      <w:lvlText w:val="%7"/>
      <w:lvlJc w:val="left"/>
      <w:pPr>
        <w:ind w:left="49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C7A706C">
      <w:start w:val="1"/>
      <w:numFmt w:val="lowerLetter"/>
      <w:lvlText w:val="%8"/>
      <w:lvlJc w:val="left"/>
      <w:pPr>
        <w:ind w:left="56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EBA7880">
      <w:start w:val="1"/>
      <w:numFmt w:val="lowerRoman"/>
      <w:lvlText w:val="%9"/>
      <w:lvlJc w:val="left"/>
      <w:pPr>
        <w:ind w:left="63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850634650">
    <w:abstractNumId w:val="3"/>
  </w:num>
  <w:num w:numId="2" w16cid:durableId="1455371356">
    <w:abstractNumId w:val="1"/>
  </w:num>
  <w:num w:numId="3" w16cid:durableId="2009869801">
    <w:abstractNumId w:val="5"/>
  </w:num>
  <w:num w:numId="4" w16cid:durableId="383063886">
    <w:abstractNumId w:val="2"/>
  </w:num>
  <w:num w:numId="5" w16cid:durableId="1382363642">
    <w:abstractNumId w:val="0"/>
  </w:num>
  <w:num w:numId="6" w16cid:durableId="436413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14"/>
    <w:rsid w:val="00192114"/>
    <w:rsid w:val="006C0F28"/>
    <w:rsid w:val="00801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F9056"/>
  <w15:docId w15:val="{D9F96A5E-45A4-4831-860E-8B44F468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7" w:line="268" w:lineRule="auto"/>
      <w:ind w:left="538" w:hanging="370"/>
    </w:pPr>
    <w:rPr>
      <w:rFonts w:ascii="Calibri" w:eastAsia="Calibri" w:hAnsi="Calibri" w:cs="Calibri"/>
      <w:color w:val="000000"/>
    </w:rPr>
  </w:style>
  <w:style w:type="paragraph" w:styleId="Heading1">
    <w:name w:val="heading 1"/>
    <w:next w:val="Normal"/>
    <w:link w:val="Heading1Char"/>
    <w:uiPriority w:val="9"/>
    <w:qFormat/>
    <w:pPr>
      <w:keepNext/>
      <w:keepLines/>
      <w:spacing w:after="288" w:line="267" w:lineRule="auto"/>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261" w:line="259" w:lineRule="auto"/>
      <w:ind w:left="10" w:hanging="10"/>
      <w:outlineLvl w:val="1"/>
    </w:pPr>
    <w:rPr>
      <w:rFonts w:ascii="Calibri" w:eastAsia="Calibri" w:hAnsi="Calibri" w:cs="Calibri"/>
      <w:b/>
      <w:i/>
      <w:color w:val="000000"/>
    </w:rPr>
  </w:style>
  <w:style w:type="paragraph" w:styleId="Heading3">
    <w:name w:val="heading 3"/>
    <w:next w:val="Normal"/>
    <w:link w:val="Heading3Char"/>
    <w:uiPriority w:val="9"/>
    <w:unhideWhenUsed/>
    <w:qFormat/>
    <w:pPr>
      <w:keepNext/>
      <w:keepLines/>
      <w:spacing w:after="288" w:line="267" w:lineRule="auto"/>
      <w:ind w:left="10"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i/>
      <w:color w:val="000000"/>
      <w:sz w:val="24"/>
    </w:rPr>
  </w:style>
  <w:style w:type="character" w:customStyle="1" w:styleId="Heading3Char">
    <w:name w:val="Heading 3 Char"/>
    <w:link w:val="Heading3"/>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680</Words>
  <Characters>3880</Characters>
  <Application>Microsoft Office Word</Application>
  <DocSecurity>0</DocSecurity>
  <Lines>82</Lines>
  <Paragraphs>56</Paragraphs>
  <ScaleCrop>false</ScaleCrop>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 Meadows</dc:creator>
  <cp:keywords/>
  <cp:lastModifiedBy>Cris Meadows</cp:lastModifiedBy>
  <cp:revision>2</cp:revision>
  <dcterms:created xsi:type="dcterms:W3CDTF">2025-03-06T00:36:00Z</dcterms:created>
  <dcterms:modified xsi:type="dcterms:W3CDTF">2025-03-06T00:36:00Z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c807cee014aa5e5fd79b0ccf835e3861f7d29afed8f8b30873f2d55d9f6dae27</vt:lpwstr>
  </property>
</Properties>
</file>